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1B" w:rsidRPr="0096441B" w:rsidRDefault="0096441B" w:rsidP="0096441B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6441B" w:rsidRPr="0096441B" w:rsidRDefault="00964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96441B" w:rsidRPr="0096441B" w:rsidRDefault="00964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>23 декабря 2021 г. N 507</w:t>
      </w:r>
    </w:p>
    <w:p w:rsidR="0096441B" w:rsidRPr="0096441B" w:rsidRDefault="00964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96441B" w:rsidRPr="0096441B" w:rsidRDefault="00964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>ОБ УСТАНОВЛЕНИИ ТАРИФОВ ДЛЯ НАСЕЛЕНИЯ В СФЕРЕ ЖИЛИЩНО-КОММУНАЛЬНОГО ХОЗЯЙСТВА НА 2022 ГОД</w:t>
      </w:r>
    </w:p>
    <w:p w:rsidR="0096441B" w:rsidRPr="0096441B" w:rsidRDefault="0096441B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6441B" w:rsidRPr="0096441B" w:rsidRDefault="00964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>В целях обеспечения доступности оплаты населением жилищно-коммунальных услуг:</w:t>
      </w:r>
    </w:p>
    <w:p w:rsidR="0096441B" w:rsidRPr="0096441B" w:rsidRDefault="0096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1"/>
      <w:bookmarkEnd w:id="1"/>
      <w:r w:rsidRPr="0096441B">
        <w:rPr>
          <w:rFonts w:ascii="Times New Roman" w:hAnsi="Times New Roman" w:cs="Times New Roman"/>
          <w:sz w:val="30"/>
          <w:szCs w:val="30"/>
        </w:rPr>
        <w:t>1. Установить для населения на 2022 год:</w:t>
      </w:r>
    </w:p>
    <w:p w:rsidR="0096441B" w:rsidRPr="0096441B" w:rsidRDefault="0096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 xml:space="preserve">предельно допустимые </w:t>
      </w:r>
      <w:hyperlink w:anchor="P32" w:history="1">
        <w:r w:rsidRPr="0096441B">
          <w:rPr>
            <w:rFonts w:ascii="Times New Roman" w:hAnsi="Times New Roman" w:cs="Times New Roman"/>
            <w:color w:val="0000FF"/>
            <w:sz w:val="30"/>
            <w:szCs w:val="30"/>
          </w:rPr>
          <w:t>тарифы</w:t>
        </w:r>
      </w:hyperlink>
      <w:r w:rsidRPr="0096441B">
        <w:rPr>
          <w:rFonts w:ascii="Times New Roman" w:hAnsi="Times New Roman" w:cs="Times New Roman"/>
          <w:sz w:val="30"/>
          <w:szCs w:val="30"/>
        </w:rPr>
        <w:t xml:space="preserve"> (цены) на жилищно-коммунальные услуги, услугу по управлению общим имуществом совместного домовладения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 (приложение 1);</w:t>
      </w:r>
    </w:p>
    <w:p w:rsidR="0096441B" w:rsidRPr="0096441B" w:rsidRDefault="0096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 xml:space="preserve">предельно допустимые </w:t>
      </w:r>
      <w:hyperlink w:anchor="P357" w:history="1">
        <w:r w:rsidRPr="0096441B">
          <w:rPr>
            <w:rFonts w:ascii="Times New Roman" w:hAnsi="Times New Roman" w:cs="Times New Roman"/>
            <w:color w:val="0000FF"/>
            <w:sz w:val="30"/>
            <w:szCs w:val="30"/>
          </w:rPr>
          <w:t>тарифы</w:t>
        </w:r>
      </w:hyperlink>
      <w:r w:rsidRPr="0096441B">
        <w:rPr>
          <w:rFonts w:ascii="Times New Roman" w:hAnsi="Times New Roman" w:cs="Times New Roman"/>
          <w:sz w:val="30"/>
          <w:szCs w:val="30"/>
        </w:rPr>
        <w:t xml:space="preserve"> (цены) на жилищно-коммунальные услуги, обеспечивающие полное возмещение экономически обоснованных затрат на их оказание (приложение 2).</w:t>
      </w:r>
    </w:p>
    <w:p w:rsidR="0096441B" w:rsidRPr="0096441B" w:rsidRDefault="0096441B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41B" w:rsidRPr="00964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41B" w:rsidRPr="0096441B" w:rsidRDefault="0096441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644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2 вступил в силу после официального опубликования (</w:t>
            </w:r>
            <w:hyperlink w:anchor="P19" w:history="1">
              <w:r w:rsidRPr="0096441B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абзац третий пункта 3</w:t>
              </w:r>
            </w:hyperlink>
            <w:r w:rsidRPr="009644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96441B" w:rsidRPr="0096441B" w:rsidRDefault="009644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>2. Совету Министров Республики Беларусь, облисполкомам и Минскому горисполкому обеспечить принятие мер по реализации настоящего Указа.</w:t>
      </w:r>
    </w:p>
    <w:p w:rsidR="0096441B" w:rsidRPr="0096441B" w:rsidRDefault="0096441B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41B" w:rsidRPr="00964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41B" w:rsidRPr="0096441B" w:rsidRDefault="0096441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6441B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3 вступил в силу после официального опубликования.</w:t>
            </w:r>
          </w:p>
        </w:tc>
      </w:tr>
    </w:tbl>
    <w:p w:rsidR="0096441B" w:rsidRPr="0096441B" w:rsidRDefault="009644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41B">
        <w:rPr>
          <w:rFonts w:ascii="Times New Roman" w:hAnsi="Times New Roman" w:cs="Times New Roman"/>
          <w:sz w:val="30"/>
          <w:szCs w:val="30"/>
        </w:rPr>
        <w:t>3. Настоящий Указ вступает в силу в следующем порядке:</w:t>
      </w:r>
    </w:p>
    <w:p w:rsidR="0096441B" w:rsidRPr="0096441B" w:rsidRDefault="0096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1" w:history="1">
        <w:r w:rsidRPr="0096441B">
          <w:rPr>
            <w:rFonts w:ascii="Times New Roman" w:hAnsi="Times New Roman" w:cs="Times New Roman"/>
            <w:color w:val="0000FF"/>
            <w:sz w:val="30"/>
            <w:szCs w:val="30"/>
          </w:rPr>
          <w:t>пункт 1</w:t>
        </w:r>
      </w:hyperlink>
      <w:r w:rsidRPr="0096441B">
        <w:rPr>
          <w:rFonts w:ascii="Times New Roman" w:hAnsi="Times New Roman" w:cs="Times New Roman"/>
          <w:sz w:val="30"/>
          <w:szCs w:val="30"/>
        </w:rPr>
        <w:t xml:space="preserve"> - с 1 января 2022 г.;</w:t>
      </w:r>
    </w:p>
    <w:p w:rsidR="0096441B" w:rsidRPr="0096441B" w:rsidRDefault="0096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9"/>
      <w:bookmarkEnd w:id="2"/>
      <w:r w:rsidRPr="0096441B">
        <w:rPr>
          <w:rFonts w:ascii="Times New Roman" w:hAnsi="Times New Roman" w:cs="Times New Roman"/>
          <w:sz w:val="30"/>
          <w:szCs w:val="30"/>
        </w:rPr>
        <w:t>иные положения настоящего Указа - после его официального опубликования.</w:t>
      </w:r>
    </w:p>
    <w:p w:rsidR="0096441B" w:rsidRPr="0096441B" w:rsidRDefault="0096441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441B" w:rsidRPr="009644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41B" w:rsidRPr="0096441B" w:rsidRDefault="0096441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6441B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41B" w:rsidRPr="0096441B" w:rsidRDefault="0096441B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6441B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jc w:val="right"/>
        <w:outlineLvl w:val="0"/>
      </w:pPr>
      <w:r>
        <w:t>Приложение 1</w:t>
      </w:r>
    </w:p>
    <w:p w:rsidR="0096441B" w:rsidRDefault="0096441B">
      <w:pPr>
        <w:pStyle w:val="ConsPlusNormal"/>
        <w:jc w:val="right"/>
      </w:pPr>
      <w:r>
        <w:t>к Указу Президента</w:t>
      </w:r>
    </w:p>
    <w:p w:rsidR="0096441B" w:rsidRDefault="0096441B">
      <w:pPr>
        <w:pStyle w:val="ConsPlusNormal"/>
        <w:jc w:val="right"/>
      </w:pPr>
      <w:r>
        <w:t>Республики Беларусь</w:t>
      </w:r>
    </w:p>
    <w:p w:rsidR="0096441B" w:rsidRDefault="0096441B">
      <w:pPr>
        <w:pStyle w:val="ConsPlusNormal"/>
        <w:jc w:val="right"/>
      </w:pPr>
      <w:r>
        <w:t>23.12.2021 N 507</w:t>
      </w:r>
    </w:p>
    <w:p w:rsidR="0096441B" w:rsidRDefault="0096441B">
      <w:pPr>
        <w:pStyle w:val="ConsPlusNormal"/>
      </w:pPr>
    </w:p>
    <w:p w:rsidR="0096441B" w:rsidRDefault="0096441B">
      <w:pPr>
        <w:pStyle w:val="ConsPlusTitle"/>
        <w:jc w:val="center"/>
      </w:pPr>
      <w:bookmarkStart w:id="3" w:name="P32"/>
      <w:bookmarkEnd w:id="3"/>
      <w:r>
        <w:t>ПРЕДЕЛЬНО ДОПУСТИМЫЕ ТАРИФЫ (ЦЕНЫ)</w:t>
      </w:r>
    </w:p>
    <w:p w:rsidR="0096441B" w:rsidRDefault="0096441B">
      <w:pPr>
        <w:pStyle w:val="ConsPlusTitle"/>
        <w:jc w:val="center"/>
      </w:pPr>
      <w:r>
        <w:t>НА ЖИЛИЩНО-КОММУНАЛЬНЫЕ УСЛУГИ, УСЛУГУ ПО УПРАВЛЕНИЮ ОБЩИМ ИМУЩЕСТВОМ СОВМЕСТНОГО ДОМОВЛАДЕНИЯ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</w:t>
      </w:r>
    </w:p>
    <w:p w:rsidR="0096441B" w:rsidRDefault="0096441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2085"/>
        <w:gridCol w:w="1605"/>
        <w:gridCol w:w="1620"/>
      </w:tblGrid>
      <w:tr w:rsidR="0096441B">
        <w:tblPrEx>
          <w:tblCellMar>
            <w:top w:w="0" w:type="dxa"/>
            <w:bottom w:w="0" w:type="dxa"/>
          </w:tblCellMar>
        </w:tblPrEx>
        <w:tc>
          <w:tcPr>
            <w:tcW w:w="3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Наименование услуг, расходов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Предельно допустимый тариф (цена), размер возмещения расходов, рублей</w:t>
            </w:r>
          </w:p>
        </w:tc>
      </w:tr>
      <w:tr w:rsidR="0096441B">
        <w:tblPrEx>
          <w:tblCellMar>
            <w:top w:w="0" w:type="dxa"/>
            <w:bottom w:w="0" w:type="dxa"/>
          </w:tblCellMar>
        </w:tblPrEx>
        <w:tc>
          <w:tcPr>
            <w:tcW w:w="3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1B" w:rsidRDefault="0096441B"/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41B" w:rsidRDefault="0096441B"/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с 1 января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с 1 июня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1. Водоснабжение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1,1927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1,1927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2. Водоотведение (канализация)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0,9908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0,9908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3. Техническое обслуживание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0,1398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4. Капитальный ремонт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0,1958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0,1958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5. Теплоснабжение (отопление и подогрев воды)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Гкал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21,9245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23,859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6. Обращение с твердыми коммунальными отходами: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6.1. в жилых домах, оборудованных функционирующим мусоропроводом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11,1777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11,1777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6.2.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10,1853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10,1853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7. Техническое обслуживание лифта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0,0642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8. Управление общим имуществом совместного домовладения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0,0177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9. Газ природный: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9.1.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индивидуальных газовых отопительных приборов: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в отопительный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0,1494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0,1977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в летний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0,5417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0,1977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отсутствии индивидуальных газовых отопительных приборов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0,5417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0,5417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9.2.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 xml:space="preserve">при наличии газовой плиты и </w:t>
            </w:r>
            <w:r>
              <w:lastRenderedPageBreak/>
              <w:t>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lastRenderedPageBreak/>
              <w:t xml:space="preserve">на одного </w:t>
            </w:r>
            <w:r>
              <w:lastRenderedPageBreak/>
              <w:t>проживающего в месяц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lastRenderedPageBreak/>
              <w:t>4,33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4,33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lastRenderedPageBreak/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12,46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7,04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индивидуальных газовых отопительных приборов: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в отопительный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0,6312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0,6872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в летний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0,2367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0,2577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10. Газ сжиженный: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10.1.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индивидуальных газовых отопительных приборов: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в отопительный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2,3377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2,5244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в летний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1,4669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1,4669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отсутствии индивидуальных газовых отопительных приборов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1,4669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1,4669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10.2.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12,47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5,87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 xml:space="preserve">при наличии индивидуальных </w:t>
            </w:r>
            <w:r>
              <w:lastRenderedPageBreak/>
              <w:t>газовых отопительных приборов: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lastRenderedPageBreak/>
              <w:t>в отопительный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7,4757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8,1351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в летний период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1,4669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1,4669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10.3. в баллонах весом 21 кг в пределах норм потребления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1,04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21,8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10.4. для индивидуальных резервуарных установок (жидкая фаза)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4,513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4,513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11. Электрическая энергия: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bookmarkStart w:id="4" w:name="P200"/>
            <w:bookmarkEnd w:id="4"/>
            <w:r>
              <w:t xml:space="preserve">11.1. </w:t>
            </w:r>
            <w:proofErr w:type="gramStart"/>
            <w:r>
              <w:t>используемая</w:t>
            </w:r>
            <w:proofErr w:type="gramEnd"/>
            <w:r>
              <w:t xml:space="preserve"> в жилых домах (квартирах), оборудованных в установленном порядке электрическими плитами: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0,1973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0,1973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22.00 до 17.00)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0,1381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максимальных нагрузок (с 17.00 до 22.00)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0,3946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0,3946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дифференцированный тариф по трем временным периодам: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23.00 до 06.00)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0,1184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максимальных нагрузок (с 17.00 до 23.00)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0,3551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0,3551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0,1381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11.2. </w:t>
            </w:r>
            <w:proofErr w:type="gramStart"/>
            <w:r>
              <w:t>используемая</w:t>
            </w:r>
            <w:proofErr w:type="gramEnd"/>
            <w:r>
              <w:t xml:space="preserve">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</w:t>
            </w:r>
            <w:hyperlink w:anchor="P252" w:history="1">
              <w:r>
                <w:rPr>
                  <w:color w:val="0000FF"/>
                </w:rPr>
                <w:t>подпунктах 11.3</w:t>
              </w:r>
            </w:hyperlink>
            <w:r>
              <w:t xml:space="preserve"> и </w:t>
            </w:r>
            <w:hyperlink w:anchor="P272" w:history="1">
              <w:r>
                <w:rPr>
                  <w:color w:val="0000FF"/>
                </w:rPr>
                <w:t>11.4</w:t>
              </w:r>
            </w:hyperlink>
            <w:r>
              <w:t xml:space="preserve"> настоящего пункта: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23.00 до 06.00)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0,1354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0,2514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0,2514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bookmarkStart w:id="5" w:name="P252"/>
            <w:bookmarkEnd w:id="5"/>
            <w:r>
              <w:t xml:space="preserve">11.3. </w:t>
            </w:r>
            <w:proofErr w:type="gramStart"/>
            <w:r>
              <w:t>используемая</w:t>
            </w:r>
            <w:proofErr w:type="gramEnd"/>
            <w:r>
              <w:t xml:space="preserve">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</w:t>
            </w:r>
            <w:r>
              <w:lastRenderedPageBreak/>
              <w:t>электрическими плитами, 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proofErr w:type="spellStart"/>
            <w:r>
              <w:lastRenderedPageBreak/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0,0981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0,1003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23.00 до 06.00)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0,0702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0,1275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0,1304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bookmarkStart w:id="6" w:name="P272"/>
            <w:bookmarkEnd w:id="6"/>
            <w:r>
              <w:t xml:space="preserve">11.4. </w:t>
            </w:r>
            <w:proofErr w:type="gramStart"/>
            <w:r>
              <w:t>используемая</w:t>
            </w:r>
            <w:proofErr w:type="gramEnd"/>
            <w:r>
              <w:t xml:space="preserve">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0,0398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0,0433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11.5. за исключением </w:t>
            </w:r>
            <w:proofErr w:type="gramStart"/>
            <w:r>
              <w:t>указанной</w:t>
            </w:r>
            <w:proofErr w:type="gramEnd"/>
            <w:r>
              <w:t xml:space="preserve"> в </w:t>
            </w:r>
            <w:hyperlink w:anchor="P200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 - </w:t>
            </w:r>
            <w:hyperlink w:anchor="P272" w:history="1">
              <w:r>
                <w:rPr>
                  <w:color w:val="0000FF"/>
                </w:rPr>
                <w:t>11.4</w:t>
              </w:r>
            </w:hyperlink>
            <w:r>
              <w:t xml:space="preserve"> настоящего пункта: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0,2321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0,2321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22.00 до 17.00)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0,1625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0,1625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максимальных нагрузок (с 17.00 до 22.00)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0,4642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0,4642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дифференцированный тариф по трем временным периодам: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23.00 до 06.00)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0,1393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максимальных нагрузок (с 17.00 до 23.00)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0,4178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0,4178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0,1625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0,1625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12. Санитарное содержание вспомогательных помещений жилого дома: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в областях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0,0437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0,0437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в г. Минске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0,0388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13. Техническое обслуживание запорно-переговорных устройств жилого дома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на одну квартиру в месяц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1,06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14. Электроэнергия, потребляемая на освещение вспомогательных помещений и работу оборудования, за исключением лифта: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в областях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 xml:space="preserve">0,022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lastRenderedPageBreak/>
              <w:t>в г. Минске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 xml:space="preserve">0,0249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15. Электроэнергия, потребляемая на работу лифта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 xml:space="preserve">0,88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ind w:firstLine="540"/>
        <w:jc w:val="both"/>
      </w:pPr>
      <w:r>
        <w:t>--------------------------------</w:t>
      </w:r>
    </w:p>
    <w:p w:rsidR="0096441B" w:rsidRDefault="0096441B">
      <w:pPr>
        <w:pStyle w:val="ConsPlusNormal"/>
        <w:spacing w:before="220"/>
        <w:ind w:firstLine="540"/>
        <w:jc w:val="both"/>
      </w:pPr>
      <w:bookmarkStart w:id="7" w:name="P346"/>
      <w:bookmarkEnd w:id="7"/>
      <w:r>
        <w:t>&lt;*&gt; Применяются в случаях, предусмотренных жилищным законодательством.</w:t>
      </w:r>
    </w:p>
    <w:p w:rsidR="0096441B" w:rsidRDefault="0096441B">
      <w:pPr>
        <w:pStyle w:val="ConsPlusNormal"/>
      </w:pPr>
    </w:p>
    <w:p w:rsidR="0096441B" w:rsidRDefault="0096441B">
      <w:pPr>
        <w:pStyle w:val="ConsPlusNormal"/>
      </w:pPr>
    </w:p>
    <w:p w:rsidR="0096441B" w:rsidRDefault="0096441B">
      <w:pPr>
        <w:pStyle w:val="ConsPlusNormal"/>
      </w:pPr>
    </w:p>
    <w:p w:rsidR="0096441B" w:rsidRDefault="0096441B">
      <w:pPr>
        <w:pStyle w:val="ConsPlusNormal"/>
      </w:pPr>
    </w:p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jc w:val="right"/>
        <w:outlineLvl w:val="0"/>
      </w:pPr>
      <w:r>
        <w:t>Приложение 2</w:t>
      </w:r>
    </w:p>
    <w:p w:rsidR="0096441B" w:rsidRDefault="0096441B">
      <w:pPr>
        <w:pStyle w:val="ConsPlusNormal"/>
        <w:jc w:val="right"/>
      </w:pPr>
      <w:r>
        <w:t>к Указу Президента</w:t>
      </w:r>
    </w:p>
    <w:p w:rsidR="0096441B" w:rsidRDefault="0096441B">
      <w:pPr>
        <w:pStyle w:val="ConsPlusNormal"/>
        <w:jc w:val="right"/>
      </w:pPr>
      <w:r>
        <w:t>Республики Беларусь</w:t>
      </w:r>
    </w:p>
    <w:p w:rsidR="0096441B" w:rsidRDefault="0096441B">
      <w:pPr>
        <w:pStyle w:val="ConsPlusNormal"/>
        <w:jc w:val="right"/>
      </w:pPr>
      <w:r>
        <w:t>23.12.2021 N 507</w:t>
      </w:r>
    </w:p>
    <w:p w:rsidR="0096441B" w:rsidRDefault="0096441B">
      <w:pPr>
        <w:pStyle w:val="ConsPlusNormal"/>
      </w:pPr>
    </w:p>
    <w:p w:rsidR="0096441B" w:rsidRDefault="0096441B">
      <w:pPr>
        <w:pStyle w:val="ConsPlusTitle"/>
        <w:jc w:val="center"/>
      </w:pPr>
      <w:bookmarkStart w:id="8" w:name="P357"/>
      <w:bookmarkEnd w:id="8"/>
      <w:r>
        <w:t>ПРЕДЕЛЬНО ДОПУСТИМЫЕ ТАРИФЫ (ЦЕНЫ)</w:t>
      </w:r>
    </w:p>
    <w:p w:rsidR="0096441B" w:rsidRDefault="0096441B">
      <w:pPr>
        <w:pStyle w:val="ConsPlusTitle"/>
        <w:jc w:val="center"/>
      </w:pPr>
      <w:r>
        <w:t xml:space="preserve">НА ЖИЛИЩНО-КОММУНАЛЬНЫЕ УСЛУГИ, ОБЕСПЕЧИВАЮЩИЕ ПОЛНОЕ ВОЗМЕЩЕНИЕ ЭКОНОМИЧЕСКИ ОБОСНОВАННЫХ ЗАТРАТ НА ИХ ОКАЗАНИЕ </w:t>
      </w:r>
      <w:hyperlink w:anchor="P467" w:history="1">
        <w:r>
          <w:rPr>
            <w:color w:val="0000FF"/>
          </w:rPr>
          <w:t>&lt;*&gt;</w:t>
        </w:r>
      </w:hyperlink>
    </w:p>
    <w:p w:rsidR="0096441B" w:rsidRDefault="0096441B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2175"/>
        <w:gridCol w:w="2655"/>
      </w:tblGrid>
      <w:tr w:rsidR="0096441B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Наименование жилищно-коммунальных услуг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41B" w:rsidRDefault="0096441B">
            <w:pPr>
              <w:pStyle w:val="ConsPlusNormal"/>
              <w:jc w:val="center"/>
            </w:pPr>
            <w:r>
              <w:t>Предельно допустимый тариф (цена), рублей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1. Водоснабжение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1,3499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2. Водоотведение (канализация)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1,1324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3. Техническое обслуживание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0,15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4. Теплоснабжение (отопление и подогрев воды)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Гкал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118,85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5. Обращение с твердыми коммунальными отходами: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5.1. в жилых домах, оборудованных функционирующим мусоропроводом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12,5669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5.2.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11,702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6. Техническое обслуживание лифта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0,0737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7. Газ природный: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7.1.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0,5688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7.2.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4,55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13,08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lastRenderedPageBreak/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7,39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индивидуальных газовых отопительных приборов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4,55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8. Газ сжиженный: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8.1.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10,8934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8.2.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32,68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92,59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43,57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при наличии индивидуальных газовых отопительных приборов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32,68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8.3. в баллонах весом 21 кг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2,6112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54,8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8.4. для индивидуальных резервуарных установок (жидкая фаза)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4,7386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</w:pPr>
            <w:r>
              <w:t>9. Электрическая энергия: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 xml:space="preserve">9.1. </w:t>
            </w:r>
            <w:proofErr w:type="spellStart"/>
            <w:r>
              <w:t>одноставочный</w:t>
            </w:r>
            <w:proofErr w:type="spellEnd"/>
            <w:r>
              <w:t xml:space="preserve"> тариф (в том числе в части использования электрической энергии для нужд отопления, отопления и горячего водоснабжения)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0,2552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9.2. дифференцированный тариф по двум временным периодам: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22.00 до 17.00)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0,1786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максимальных нагрузок (с 17.00 до 22.00)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0,5104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450"/>
            </w:pPr>
            <w:r>
              <w:t>9.3. дифференцированный тариф по трем временным периодам: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минимальных нагрузок (с 23.00 до 06.00)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0,1531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t>максимальных нагрузок (с 17.00 до 23.00)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0,4594</w:t>
            </w:r>
          </w:p>
        </w:tc>
      </w:tr>
      <w:tr w:rsidR="0096441B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ind w:left="900"/>
            </w:pPr>
            <w:r>
              <w:lastRenderedPageBreak/>
              <w:t>остальное время суток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41B" w:rsidRDefault="0096441B">
            <w:pPr>
              <w:pStyle w:val="ConsPlusNormal"/>
              <w:jc w:val="center"/>
            </w:pPr>
            <w:r>
              <w:t>0,1786</w:t>
            </w:r>
          </w:p>
        </w:tc>
      </w:tr>
    </w:tbl>
    <w:p w:rsidR="0096441B" w:rsidRDefault="0096441B">
      <w:pPr>
        <w:pStyle w:val="ConsPlusNormal"/>
        <w:ind w:firstLine="540"/>
      </w:pPr>
    </w:p>
    <w:p w:rsidR="0096441B" w:rsidRDefault="0096441B">
      <w:pPr>
        <w:pStyle w:val="ConsPlusNormal"/>
        <w:ind w:firstLine="540"/>
        <w:jc w:val="both"/>
      </w:pPr>
      <w:r>
        <w:t>--------------------------------</w:t>
      </w:r>
    </w:p>
    <w:p w:rsidR="0096441B" w:rsidRDefault="0096441B">
      <w:pPr>
        <w:pStyle w:val="ConsPlusNormal"/>
        <w:spacing w:before="220"/>
        <w:ind w:firstLine="540"/>
        <w:jc w:val="both"/>
      </w:pPr>
      <w:bookmarkStart w:id="9" w:name="P467"/>
      <w:bookmarkEnd w:id="9"/>
      <w:r>
        <w:t>&lt;*&gt; Применяются в случаях, предусмотренных жилищным законодательством.</w:t>
      </w:r>
    </w:p>
    <w:p w:rsidR="0096441B" w:rsidRDefault="0096441B">
      <w:pPr>
        <w:pStyle w:val="ConsPlusNormal"/>
        <w:ind w:firstLine="540"/>
        <w:jc w:val="both"/>
      </w:pPr>
    </w:p>
    <w:p w:rsidR="0096441B" w:rsidRDefault="0096441B">
      <w:pPr>
        <w:pStyle w:val="ConsPlusNormal"/>
      </w:pPr>
    </w:p>
    <w:p w:rsidR="0096441B" w:rsidRDefault="00964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879" w:rsidRDefault="00D64879"/>
    <w:sectPr w:rsidR="00D64879" w:rsidSect="00E2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B"/>
    <w:rsid w:val="0096441B"/>
    <w:rsid w:val="00D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2022-10-19T06:35:00Z</dcterms:created>
  <dcterms:modified xsi:type="dcterms:W3CDTF">2022-10-19T06:37:00Z</dcterms:modified>
</cp:coreProperties>
</file>